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7" w:rsidRDefault="008C3921" w:rsidP="008C3921">
      <w:pPr>
        <w:spacing w:after="0"/>
        <w:rPr>
          <w:b/>
        </w:rPr>
      </w:pPr>
      <w:r w:rsidRPr="008C3921">
        <w:rPr>
          <w:b/>
        </w:rPr>
        <w:t xml:space="preserve">PZN: </w:t>
      </w:r>
      <w:r w:rsidRPr="008C3921">
        <w:t>10204413</w:t>
      </w:r>
    </w:p>
    <w:p w:rsidR="008C3921" w:rsidRDefault="008C3921" w:rsidP="008C3921">
      <w:pPr>
        <w:spacing w:after="0"/>
        <w:rPr>
          <w:b/>
        </w:rPr>
      </w:pPr>
      <w:r>
        <w:rPr>
          <w:b/>
        </w:rPr>
        <w:t xml:space="preserve">Inhalt: </w:t>
      </w:r>
      <w:r w:rsidRPr="00B3174F">
        <w:t>10 Stück</w:t>
      </w:r>
      <w:r>
        <w:rPr>
          <w:b/>
        </w:rPr>
        <w:t xml:space="preserve"> </w:t>
      </w:r>
    </w:p>
    <w:p w:rsidR="008C3921" w:rsidRDefault="008C3921" w:rsidP="008C3921">
      <w:pPr>
        <w:spacing w:after="0"/>
        <w:rPr>
          <w:b/>
        </w:rPr>
      </w:pPr>
    </w:p>
    <w:p w:rsidR="008C3921" w:rsidRPr="008C3921" w:rsidRDefault="008C3921" w:rsidP="008C3921">
      <w:pPr>
        <w:spacing w:after="0"/>
      </w:pPr>
      <w:r>
        <w:rPr>
          <w:b/>
        </w:rPr>
        <w:t xml:space="preserve">Produkttitel: </w:t>
      </w:r>
      <w:r>
        <w:t xml:space="preserve">EVERDRY Antitranspirant Hands Tücher </w:t>
      </w:r>
    </w:p>
    <w:p w:rsidR="008C3921" w:rsidRDefault="008C3921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EVERDRY Antitranspirant Hands Tücher schützen effektiv vor Schweißbildung an den Händen. Die antibakterielle Wirkung setzt sofort nach der</w:t>
      </w:r>
      <w:r w:rsidR="00C20E1D">
        <w:rPr>
          <w:rFonts w:asciiTheme="minorHAnsi" w:hAnsiTheme="minorHAnsi" w:cstheme="minorHAnsi"/>
          <w:sz w:val="22"/>
          <w:szCs w:val="22"/>
        </w:rPr>
        <w:t xml:space="preserve"> Anwendung ein und sorgt langan</w:t>
      </w:r>
      <w:r>
        <w:rPr>
          <w:rFonts w:asciiTheme="minorHAnsi" w:hAnsiTheme="minorHAnsi" w:cstheme="minorHAnsi"/>
          <w:sz w:val="22"/>
          <w:szCs w:val="22"/>
        </w:rPr>
        <w:t xml:space="preserve">haltend für angenehm schweißfreie Hände. Pflegendes Panthenol spendet zusätzlich intensive Feuchtigkeit und schützt so </w:t>
      </w:r>
      <w:r w:rsidR="005F6C05">
        <w:rPr>
          <w:rFonts w:asciiTheme="minorHAnsi" w:hAnsiTheme="minorHAnsi" w:cstheme="minorHAnsi"/>
          <w:sz w:val="22"/>
          <w:szCs w:val="22"/>
        </w:rPr>
        <w:t xml:space="preserve">Ihre Hände </w:t>
      </w:r>
      <w:r>
        <w:rPr>
          <w:rFonts w:asciiTheme="minorHAnsi" w:hAnsiTheme="minorHAnsi" w:cstheme="minorHAnsi"/>
          <w:sz w:val="22"/>
          <w:szCs w:val="22"/>
        </w:rPr>
        <w:t xml:space="preserve">vor dem Austrocknen. </w:t>
      </w:r>
    </w:p>
    <w:p w:rsidR="008C3921" w:rsidRDefault="008C3921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Antitranspirant Hands Tücher für schweißfreie Hände – zu Hause, unterwegs oder auf Reisen. Fühlen Sie sich im Handumdrehen frei! </w:t>
      </w:r>
    </w:p>
    <w:p w:rsidR="008C3921" w:rsidRPr="008C3921" w:rsidRDefault="008C3921" w:rsidP="008C3921">
      <w:pPr>
        <w:pStyle w:val="Standard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8C3921">
        <w:rPr>
          <w:rStyle w:val="Fett"/>
          <w:rFonts w:asciiTheme="minorHAnsi" w:hAnsiTheme="minorHAnsi" w:cstheme="minorHAnsi"/>
          <w:sz w:val="22"/>
          <w:szCs w:val="22"/>
        </w:rPr>
        <w:t>Anwendung:</w:t>
      </w:r>
      <w:r>
        <w:rPr>
          <w:rFonts w:asciiTheme="minorHAnsi" w:hAnsiTheme="minorHAnsi" w:cstheme="minorHAnsi"/>
          <w:sz w:val="22"/>
          <w:szCs w:val="22"/>
        </w:rPr>
        <w:br/>
        <w:t>Das Hands Tuch</w:t>
      </w:r>
      <w:r w:rsidRPr="008C3921">
        <w:rPr>
          <w:rFonts w:asciiTheme="minorHAnsi" w:hAnsiTheme="minorHAnsi" w:cstheme="minorHAnsi"/>
          <w:sz w:val="22"/>
          <w:szCs w:val="22"/>
        </w:rPr>
        <w:t xml:space="preserve"> dem Sachet entnehmen und die sauberen, trockenen und intakten Hände gut einreiben. Der Effekt setzt sofort ein.</w:t>
      </w:r>
      <w:r>
        <w:rPr>
          <w:rFonts w:asciiTheme="minorHAnsi" w:hAnsiTheme="minorHAnsi" w:cstheme="minorHAnsi"/>
          <w:sz w:val="22"/>
          <w:szCs w:val="22"/>
        </w:rPr>
        <w:t xml:space="preserve"> Bei Bedarf können Sie die Anwendung wiederholen. </w:t>
      </w:r>
      <w:r w:rsidRPr="008C3921">
        <w:rPr>
          <w:rFonts w:asciiTheme="minorHAnsi" w:hAnsiTheme="minorHAnsi" w:cstheme="minorHAnsi"/>
          <w:sz w:val="22"/>
          <w:szCs w:val="22"/>
        </w:rPr>
        <w:br/>
      </w:r>
    </w:p>
    <w:p w:rsidR="008C3921" w:rsidRPr="008C3921" w:rsidRDefault="008C3921" w:rsidP="008C3921">
      <w:pPr>
        <w:spacing w:after="0" w:line="240" w:lineRule="auto"/>
        <w:outlineLvl w:val="3"/>
        <w:rPr>
          <w:rFonts w:eastAsia="Times New Roman" w:cstheme="minorHAnsi"/>
          <w:b/>
          <w:bCs/>
          <w:lang w:eastAsia="de-DE"/>
        </w:rPr>
      </w:pPr>
      <w:r w:rsidRPr="008C3921">
        <w:rPr>
          <w:rFonts w:eastAsia="Times New Roman" w:cstheme="minorHAnsi"/>
          <w:b/>
          <w:bCs/>
          <w:lang w:eastAsia="de-DE"/>
        </w:rPr>
        <w:t>Wertvolle Tipps &amp; Tricks</w:t>
      </w:r>
      <w:r>
        <w:rPr>
          <w:rFonts w:eastAsia="Times New Roman" w:cstheme="minorHAnsi"/>
          <w:b/>
          <w:bCs/>
          <w:lang w:eastAsia="de-DE"/>
        </w:rPr>
        <w:t xml:space="preserve">: </w:t>
      </w:r>
    </w:p>
    <w:p w:rsidR="008C3921" w:rsidRPr="008C3921" w:rsidRDefault="00B3174F" w:rsidP="008C392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Reinigen Sie die Hände vor der Verwendung mit warme</w:t>
      </w:r>
      <w:r w:rsidR="00897A4F">
        <w:rPr>
          <w:rFonts w:eastAsia="Times New Roman" w:cstheme="minorHAnsi"/>
          <w:lang w:eastAsia="de-DE"/>
        </w:rPr>
        <w:t>m</w:t>
      </w:r>
      <w:r>
        <w:rPr>
          <w:rFonts w:eastAsia="Times New Roman" w:cstheme="minorHAnsi"/>
          <w:lang w:eastAsia="de-DE"/>
        </w:rPr>
        <w:t xml:space="preserve"> Wasser, um Ihre Poren zu öffnen und die Wirkung zu verbessern. </w:t>
      </w:r>
    </w:p>
    <w:p w:rsidR="00B3174F" w:rsidRDefault="008C3921" w:rsidP="00B3174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8C3921">
        <w:rPr>
          <w:rFonts w:eastAsia="Times New Roman" w:cstheme="minorHAnsi"/>
          <w:lang w:eastAsia="de-DE"/>
        </w:rPr>
        <w:t xml:space="preserve">Sollte </w:t>
      </w:r>
      <w:r>
        <w:rPr>
          <w:rFonts w:eastAsia="Times New Roman" w:cstheme="minorHAnsi"/>
          <w:lang w:eastAsia="de-DE"/>
        </w:rPr>
        <w:t xml:space="preserve">Ihnen eine stressige Situation </w:t>
      </w:r>
      <w:r w:rsidRPr="008C3921">
        <w:rPr>
          <w:rFonts w:eastAsia="Times New Roman" w:cstheme="minorHAnsi"/>
          <w:lang w:eastAsia="de-DE"/>
        </w:rPr>
        <w:t>bevorstehen, dann lassen Sie sich nicht ins Schwitzen bringen. Einfach kurz vor dem Termin die Hände waschen, abtrocknen und mit dem</w:t>
      </w:r>
      <w:r>
        <w:rPr>
          <w:rFonts w:eastAsia="Times New Roman" w:cstheme="minorHAnsi"/>
          <w:lang w:eastAsia="de-DE"/>
        </w:rPr>
        <w:t xml:space="preserve"> Feuchttuch </w:t>
      </w:r>
      <w:r w:rsidRPr="008C3921">
        <w:rPr>
          <w:rFonts w:eastAsia="Times New Roman" w:cstheme="minorHAnsi"/>
          <w:lang w:eastAsia="de-DE"/>
        </w:rPr>
        <w:t>einreiben.</w:t>
      </w:r>
    </w:p>
    <w:p w:rsidR="00B3174F" w:rsidRDefault="00B3174F" w:rsidP="00B3174F">
      <w:pPr>
        <w:spacing w:after="0" w:line="240" w:lineRule="auto"/>
        <w:rPr>
          <w:rFonts w:eastAsia="Times New Roman" w:cstheme="minorHAnsi"/>
          <w:lang w:eastAsia="de-DE"/>
        </w:rPr>
      </w:pPr>
    </w:p>
    <w:p w:rsidR="00B3174F" w:rsidRDefault="008C3921" w:rsidP="00B3174F">
      <w:pPr>
        <w:spacing w:after="0" w:line="240" w:lineRule="auto"/>
        <w:rPr>
          <w:rStyle w:val="Fett"/>
          <w:rFonts w:cstheme="minorHAnsi"/>
        </w:rPr>
      </w:pPr>
      <w:r w:rsidRPr="00B3174F">
        <w:rPr>
          <w:rStyle w:val="Fett"/>
          <w:rFonts w:cstheme="minorHAnsi"/>
        </w:rPr>
        <w:t>Besonderheiten:</w:t>
      </w:r>
    </w:p>
    <w:p w:rsidR="00B3174F" w:rsidRPr="00B3174F" w:rsidRDefault="00B3174F" w:rsidP="00B3174F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3174F">
        <w:rPr>
          <w:rFonts w:cstheme="minorHAnsi"/>
        </w:rPr>
        <w:t>Ohne Parfüm- und Farbstoffe</w:t>
      </w:r>
    </w:p>
    <w:p w:rsidR="00B3174F" w:rsidRPr="00B3174F" w:rsidRDefault="00B3174F" w:rsidP="00B3174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 w:rsidRPr="00B3174F">
        <w:rPr>
          <w:rFonts w:cstheme="minorHAnsi"/>
        </w:rPr>
        <w:t>Dermatologisch getestet</w:t>
      </w:r>
    </w:p>
    <w:p w:rsidR="008C3921" w:rsidRDefault="00B3174F" w:rsidP="00B3174F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Vegan</w:t>
      </w:r>
      <w:r w:rsidR="00B866E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B866E5" w:rsidRPr="00B866E5">
        <w:rPr>
          <w:rFonts w:asciiTheme="minorHAnsi" w:eastAsiaTheme="minorHAnsi" w:hAnsiTheme="minorHAnsi" w:cstheme="minorHAnsi"/>
          <w:sz w:val="22"/>
          <w:szCs w:val="22"/>
          <w:lang w:eastAsia="en-US"/>
        </w:rPr>
        <w:t>und PETA zertifiziert</w:t>
      </w:r>
      <w:bookmarkEnd w:id="0"/>
    </w:p>
    <w:p w:rsidR="00B3174F" w:rsidRPr="00B3174F" w:rsidRDefault="00B3174F" w:rsidP="00B3174F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Made in Germany</w:t>
      </w:r>
    </w:p>
    <w:p w:rsidR="00C20E1D" w:rsidRDefault="008C3921" w:rsidP="00C20E1D">
      <w:pPr>
        <w:rPr>
          <w:rFonts w:cstheme="minorHAnsi"/>
        </w:rPr>
      </w:pPr>
      <w:r w:rsidRPr="008C3921">
        <w:rPr>
          <w:rStyle w:val="Fett"/>
          <w:rFonts w:cstheme="minorHAnsi"/>
        </w:rPr>
        <w:t>Hinweise:</w:t>
      </w:r>
      <w:r w:rsidRPr="008C3921">
        <w:rPr>
          <w:rFonts w:cstheme="minorHAnsi"/>
        </w:rPr>
        <w:br/>
        <w:t>Nur zur äußerlichen Anwendung. Nicht mit offenen Wunden, gereizter Haut, Augen oder Schleimhäuten in Kontakt bringen.</w:t>
      </w:r>
      <w:r w:rsidR="009A6C5A">
        <w:rPr>
          <w:rFonts w:cstheme="minorHAnsi"/>
        </w:rPr>
        <w:t xml:space="preserve"> Produkt von Kindern fernhalten.</w:t>
      </w:r>
    </w:p>
    <w:p w:rsidR="00C20E1D" w:rsidRDefault="00C20E1D" w:rsidP="00C20E1D">
      <w:r>
        <w:t>Trocken, dunkel und bei Raumtemperatur lagern.</w:t>
      </w:r>
    </w:p>
    <w:p w:rsidR="008C3921" w:rsidRPr="008C3921" w:rsidRDefault="008C3921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8C3921" w:rsidRDefault="008C3921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C3921">
        <w:rPr>
          <w:rStyle w:val="Fett"/>
          <w:rFonts w:asciiTheme="minorHAnsi" w:hAnsiTheme="minorHAnsi" w:cstheme="minorHAnsi"/>
          <w:sz w:val="22"/>
          <w:szCs w:val="22"/>
        </w:rPr>
        <w:t>Inhaltsstoffe:</w:t>
      </w:r>
      <w:r w:rsidRPr="008C3921">
        <w:rPr>
          <w:rFonts w:asciiTheme="minorHAnsi" w:hAnsiTheme="minorHAnsi" w:cstheme="minorHAnsi"/>
          <w:sz w:val="22"/>
          <w:szCs w:val="22"/>
        </w:rPr>
        <w:br/>
        <w:t xml:space="preserve">Aqua,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Alcohol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denat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Aluminum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Aluminum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Chlorohydrate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 xml:space="preserve">, Glycerin, Panthenol, PEG-33, PEG-8 </w:t>
      </w:r>
      <w:proofErr w:type="spellStart"/>
      <w:r w:rsidRPr="008C3921">
        <w:rPr>
          <w:rFonts w:asciiTheme="minorHAnsi" w:hAnsiTheme="minorHAnsi" w:cstheme="minorHAnsi"/>
          <w:sz w:val="22"/>
          <w:szCs w:val="22"/>
        </w:rPr>
        <w:t>Dimethicone</w:t>
      </w:r>
      <w:proofErr w:type="spellEnd"/>
      <w:r w:rsidRPr="008C3921">
        <w:rPr>
          <w:rFonts w:asciiTheme="minorHAnsi" w:hAnsiTheme="minorHAnsi" w:cstheme="minorHAnsi"/>
          <w:sz w:val="22"/>
          <w:szCs w:val="22"/>
        </w:rPr>
        <w:t>, PEG-14</w:t>
      </w:r>
    </w:p>
    <w:p w:rsidR="00B3174F" w:rsidRPr="00B3174F" w:rsidRDefault="00B3174F" w:rsidP="008C3921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B3174F">
        <w:rPr>
          <w:rFonts w:asciiTheme="minorHAnsi" w:hAnsiTheme="minorHAnsi" w:cstheme="minorHAnsi"/>
          <w:b/>
          <w:sz w:val="22"/>
          <w:szCs w:val="22"/>
        </w:rPr>
        <w:t>Meta-Daten:</w:t>
      </w:r>
    </w:p>
    <w:p w:rsidR="00B3174F" w:rsidRDefault="00B3174F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3174F">
        <w:rPr>
          <w:rFonts w:asciiTheme="minorHAnsi" w:hAnsiTheme="minorHAnsi" w:cstheme="minorHAnsi"/>
          <w:b/>
          <w:sz w:val="22"/>
          <w:szCs w:val="22"/>
        </w:rPr>
        <w:t>Title: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174F">
        <w:rPr>
          <w:rFonts w:asciiTheme="minorHAnsi" w:hAnsiTheme="minorHAnsi" w:cstheme="minorHAnsi"/>
          <w:sz w:val="22"/>
          <w:szCs w:val="22"/>
        </w:rPr>
        <w:t>EVERDRY Antitranspirant Hands Tücher gegen Schwitzen an den Händen</w:t>
      </w:r>
    </w:p>
    <w:p w:rsidR="00B3174F" w:rsidRDefault="00B3174F" w:rsidP="008C3921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3174F">
        <w:rPr>
          <w:rFonts w:asciiTheme="minorHAnsi" w:hAnsiTheme="minorHAnsi" w:cstheme="minorHAnsi"/>
          <w:b/>
          <w:sz w:val="22"/>
          <w:szCs w:val="22"/>
        </w:rPr>
        <w:t>Meta-Description: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174F">
        <w:rPr>
          <w:rFonts w:asciiTheme="minorHAnsi" w:hAnsiTheme="minorHAnsi" w:cstheme="minorHAnsi"/>
          <w:sz w:val="22"/>
          <w:szCs w:val="22"/>
        </w:rPr>
        <w:t>Hochwirksame Feuchttücher gegen Schweißhände &amp; unangenehmer Geruchsbildung. Mit Sofort-Effekt. Mit pflegendem Panthenol. Vegan. Jetzt online kaufen!</w:t>
      </w:r>
    </w:p>
    <w:p w:rsidR="008C3921" w:rsidRPr="008C3921" w:rsidRDefault="00B3174F" w:rsidP="00C20E1D">
      <w:pPr>
        <w:pStyle w:val="StandardWeb"/>
        <w:rPr>
          <w:b/>
        </w:rPr>
      </w:pPr>
      <w:r w:rsidRPr="00B3174F">
        <w:rPr>
          <w:rFonts w:asciiTheme="minorHAnsi" w:hAnsiTheme="minorHAnsi" w:cstheme="minorHAnsi"/>
          <w:b/>
          <w:sz w:val="22"/>
          <w:szCs w:val="22"/>
        </w:rPr>
        <w:t>Keywords: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174F">
        <w:rPr>
          <w:rFonts w:asciiTheme="minorHAnsi" w:hAnsiTheme="minorHAnsi" w:cstheme="minorHAnsi"/>
          <w:sz w:val="22"/>
          <w:szCs w:val="22"/>
        </w:rPr>
        <w:t xml:space="preserve">Antitranspirant, </w:t>
      </w:r>
      <w:proofErr w:type="spellStart"/>
      <w:r w:rsidRPr="00B3174F">
        <w:rPr>
          <w:rFonts w:asciiTheme="minorHAnsi" w:hAnsiTheme="minorHAnsi" w:cstheme="minorHAnsi"/>
          <w:sz w:val="22"/>
          <w:szCs w:val="22"/>
        </w:rPr>
        <w:t>Antiperspirant</w:t>
      </w:r>
      <w:proofErr w:type="spellEnd"/>
      <w:r w:rsidRPr="00B3174F">
        <w:rPr>
          <w:rFonts w:asciiTheme="minorHAnsi" w:hAnsiTheme="minorHAnsi" w:cstheme="minorHAnsi"/>
          <w:sz w:val="22"/>
          <w:szCs w:val="22"/>
        </w:rPr>
        <w:t>, EVERDRY, Hands, Tücher, Schweißhände, nasse Hände, schwitzen an den Händen, Feuchttücher, Schweiß, schweißfreie Hände</w:t>
      </w:r>
    </w:p>
    <w:sectPr w:rsidR="008C3921" w:rsidRPr="008C3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01E"/>
    <w:multiLevelType w:val="multilevel"/>
    <w:tmpl w:val="85B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0013A"/>
    <w:multiLevelType w:val="multilevel"/>
    <w:tmpl w:val="881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F178C"/>
    <w:multiLevelType w:val="multilevel"/>
    <w:tmpl w:val="85B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1"/>
    <w:rsid w:val="00095A22"/>
    <w:rsid w:val="005F6C05"/>
    <w:rsid w:val="00897A4F"/>
    <w:rsid w:val="008C3921"/>
    <w:rsid w:val="009A6C5A"/>
    <w:rsid w:val="00B3174F"/>
    <w:rsid w:val="00B866E5"/>
    <w:rsid w:val="00C20E1D"/>
    <w:rsid w:val="00D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9726"/>
  <w15:chartTrackingRefBased/>
  <w15:docId w15:val="{17F827D9-092C-4496-9F7A-A786BD4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C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392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C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392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392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Jennifer Gsell</cp:lastModifiedBy>
  <cp:revision>6</cp:revision>
  <dcterms:created xsi:type="dcterms:W3CDTF">2020-07-30T14:55:00Z</dcterms:created>
  <dcterms:modified xsi:type="dcterms:W3CDTF">2020-07-31T11:08:00Z</dcterms:modified>
</cp:coreProperties>
</file>